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4A" w:rsidRDefault="00456D4A" w:rsidP="00456D4A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ED7D31" w:themeColor="accent2"/>
          <w:kern w:val="36"/>
          <w:sz w:val="36"/>
          <w:szCs w:val="48"/>
          <w:lang w:eastAsia="fr-FR"/>
        </w:rPr>
      </w:pPr>
    </w:p>
    <w:p w:rsidR="00456D4A" w:rsidRPr="00456D4A" w:rsidRDefault="00456D4A" w:rsidP="00456D4A">
      <w:pPr>
        <w:pBdr>
          <w:bottom w:val="single" w:sz="4" w:space="1" w:color="auto"/>
        </w:pBdr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ED7D31" w:themeColor="accent2"/>
          <w:kern w:val="36"/>
          <w:sz w:val="44"/>
          <w:szCs w:val="48"/>
          <w:lang w:eastAsia="fr-FR"/>
        </w:rPr>
      </w:pPr>
      <w:r w:rsidRPr="00456D4A">
        <w:rPr>
          <w:rFonts w:eastAsia="Times New Roman" w:cstheme="minorHAnsi"/>
          <w:b/>
          <w:bCs/>
          <w:color w:val="ED7D31" w:themeColor="accent2"/>
          <w:kern w:val="36"/>
          <w:sz w:val="44"/>
          <w:szCs w:val="48"/>
          <w:lang w:eastAsia="fr-FR"/>
        </w:rPr>
        <w:t>FICHE N°3</w:t>
      </w:r>
    </w:p>
    <w:p w:rsidR="001B68E5" w:rsidRPr="00456D4A" w:rsidRDefault="001B68E5" w:rsidP="00456D4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44"/>
          <w:szCs w:val="48"/>
          <w:lang w:eastAsia="fr-FR"/>
        </w:rPr>
      </w:pPr>
      <w:r w:rsidRPr="00456D4A">
        <w:rPr>
          <w:rFonts w:eastAsia="Times New Roman" w:cstheme="minorHAnsi"/>
          <w:b/>
          <w:bCs/>
          <w:color w:val="ED7D31" w:themeColor="accent2"/>
          <w:kern w:val="36"/>
          <w:sz w:val="36"/>
          <w:szCs w:val="48"/>
          <w:lang w:eastAsia="fr-FR"/>
        </w:rPr>
        <w:t>D</w:t>
      </w:r>
      <w:r w:rsidR="00456D4A" w:rsidRPr="00456D4A">
        <w:rPr>
          <w:rFonts w:eastAsia="Times New Roman" w:cstheme="minorHAnsi"/>
          <w:b/>
          <w:bCs/>
          <w:color w:val="ED7D31" w:themeColor="accent2"/>
          <w:kern w:val="36"/>
          <w:sz w:val="36"/>
          <w:szCs w:val="48"/>
          <w:lang w:eastAsia="fr-FR"/>
        </w:rPr>
        <w:t>É</w:t>
      </w:r>
      <w:r w:rsidRPr="00456D4A">
        <w:rPr>
          <w:rFonts w:eastAsia="Times New Roman" w:cstheme="minorHAnsi"/>
          <w:b/>
          <w:bCs/>
          <w:color w:val="ED7D31" w:themeColor="accent2"/>
          <w:kern w:val="36"/>
          <w:sz w:val="36"/>
          <w:szCs w:val="48"/>
          <w:lang w:eastAsia="fr-FR"/>
        </w:rPr>
        <w:t>COUVERTE D’UN OBJET OU V</w:t>
      </w:r>
      <w:r w:rsidR="00456D4A" w:rsidRPr="00456D4A">
        <w:rPr>
          <w:rFonts w:eastAsia="Times New Roman" w:cstheme="minorHAnsi"/>
          <w:b/>
          <w:bCs/>
          <w:color w:val="ED7D31" w:themeColor="accent2"/>
          <w:kern w:val="36"/>
          <w:sz w:val="36"/>
          <w:szCs w:val="48"/>
          <w:lang w:eastAsia="fr-FR"/>
        </w:rPr>
        <w:t>É</w:t>
      </w:r>
      <w:r w:rsidRPr="00456D4A">
        <w:rPr>
          <w:rFonts w:eastAsia="Times New Roman" w:cstheme="minorHAnsi"/>
          <w:b/>
          <w:bCs/>
          <w:color w:val="ED7D31" w:themeColor="accent2"/>
          <w:kern w:val="36"/>
          <w:sz w:val="36"/>
          <w:szCs w:val="48"/>
          <w:lang w:eastAsia="fr-FR"/>
        </w:rPr>
        <w:t>HICULE SUSPECT</w:t>
      </w:r>
    </w:p>
    <w:p w:rsidR="001B68E5" w:rsidRPr="001B68E5" w:rsidRDefault="001B68E5" w:rsidP="001B68E5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1B68E5" w:rsidRDefault="00456D4A" w:rsidP="00456D4A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Comment d</w:t>
      </w:r>
      <w:r w:rsidR="001B68E5" w:rsidRPr="00456D4A">
        <w:rPr>
          <w:b/>
        </w:rPr>
        <w:t>éfinir un objet suspect</w:t>
      </w:r>
      <w:r>
        <w:rPr>
          <w:b/>
        </w:rPr>
        <w:t> ?</w:t>
      </w:r>
    </w:p>
    <w:p w:rsidR="00456D4A" w:rsidRPr="00456D4A" w:rsidRDefault="00456D4A" w:rsidP="00456D4A">
      <w:pPr>
        <w:pStyle w:val="Paragraphedeliste"/>
        <w:rPr>
          <w:b/>
        </w:rPr>
      </w:pPr>
    </w:p>
    <w:p w:rsidR="001B68E5" w:rsidRPr="00456D4A" w:rsidRDefault="001B68E5" w:rsidP="00456D4A">
      <w:pPr>
        <w:pStyle w:val="Paragraphedeliste"/>
        <w:numPr>
          <w:ilvl w:val="0"/>
          <w:numId w:val="5"/>
        </w:numPr>
      </w:pPr>
      <w:r w:rsidRPr="00456D4A">
        <w:t>Présence de fils électriques</w:t>
      </w:r>
      <w:r w:rsidR="00456D4A">
        <w:t> ;</w:t>
      </w:r>
    </w:p>
    <w:p w:rsidR="001B68E5" w:rsidRPr="00456D4A" w:rsidRDefault="001B68E5" w:rsidP="00456D4A">
      <w:pPr>
        <w:pStyle w:val="Paragraphedeliste"/>
        <w:numPr>
          <w:ilvl w:val="0"/>
          <w:numId w:val="5"/>
        </w:numPr>
      </w:pPr>
      <w:r w:rsidRPr="00456D4A">
        <w:t>Bruit anormaux (minuterie, grésillements</w:t>
      </w:r>
      <w:r w:rsidR="00456D4A">
        <w:t xml:space="preserve">, </w:t>
      </w:r>
      <w:r w:rsidRPr="00456D4A">
        <w:t>etc.)</w:t>
      </w:r>
      <w:r w:rsidR="00456D4A">
        <w:t> ;</w:t>
      </w:r>
    </w:p>
    <w:p w:rsidR="001B68E5" w:rsidRPr="00456D4A" w:rsidRDefault="001B68E5" w:rsidP="00456D4A">
      <w:pPr>
        <w:pStyle w:val="Paragraphedeliste"/>
        <w:numPr>
          <w:ilvl w:val="0"/>
          <w:numId w:val="5"/>
        </w:numPr>
      </w:pPr>
      <w:r w:rsidRPr="00456D4A">
        <w:t>Conditions de dépose anormales.</w:t>
      </w:r>
    </w:p>
    <w:p w:rsidR="001B68E5" w:rsidRPr="00456D4A" w:rsidRDefault="001B68E5" w:rsidP="001B68E5"/>
    <w:p w:rsidR="001B68E5" w:rsidRDefault="00456D4A" w:rsidP="00456D4A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Quelles sont les mesures de sécurité à prendre ? </w:t>
      </w:r>
    </w:p>
    <w:p w:rsidR="00456D4A" w:rsidRPr="00456D4A" w:rsidRDefault="00456D4A" w:rsidP="00456D4A">
      <w:pPr>
        <w:pStyle w:val="Paragraphedeliste"/>
        <w:rPr>
          <w:b/>
        </w:rPr>
      </w:pPr>
    </w:p>
    <w:p w:rsidR="00CA0D55" w:rsidRPr="00CA0D55" w:rsidRDefault="00CA0D55" w:rsidP="001B68E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A0D55">
        <w:rPr>
          <w:rFonts w:eastAsia="Times New Roman" w:cstheme="minorHAnsi"/>
          <w:lang w:eastAsia="fr-FR"/>
        </w:rPr>
        <w:t xml:space="preserve">Avertir le service de sûreté au 06 27 68 30 51 </w:t>
      </w:r>
      <w:r w:rsidRPr="0096712C">
        <w:rPr>
          <w:rFonts w:eastAsia="Times New Roman" w:cstheme="minorHAnsi"/>
          <w:lang w:eastAsia="fr-FR"/>
        </w:rPr>
        <w:t>pour les campus de Perpignan</w:t>
      </w:r>
      <w:r w:rsidR="0096712C" w:rsidRPr="0096712C">
        <w:rPr>
          <w:rFonts w:eastAsia="Times New Roman" w:cstheme="minorHAnsi"/>
          <w:lang w:eastAsia="fr-FR"/>
        </w:rPr>
        <w:t xml:space="preserve">, les </w:t>
      </w:r>
      <w:r w:rsidRPr="0096712C">
        <w:rPr>
          <w:rFonts w:eastAsia="Times New Roman" w:cstheme="minorHAnsi"/>
          <w:lang w:eastAsia="fr-FR"/>
        </w:rPr>
        <w:t xml:space="preserve">responsables d’antennes </w:t>
      </w:r>
      <w:r w:rsidR="0096712C" w:rsidRPr="0096712C">
        <w:rPr>
          <w:rFonts w:eastAsia="Times New Roman" w:cstheme="minorHAnsi"/>
          <w:lang w:eastAsia="fr-FR"/>
        </w:rPr>
        <w:t>pour les autres campus (</w:t>
      </w:r>
      <w:r w:rsidRPr="0096712C">
        <w:rPr>
          <w:rFonts w:eastAsia="Times New Roman" w:cstheme="minorHAnsi"/>
          <w:lang w:eastAsia="fr-FR"/>
        </w:rPr>
        <w:t>coordonnées diffusées localement</w:t>
      </w:r>
      <w:r w:rsidR="0096712C" w:rsidRPr="0096712C">
        <w:rPr>
          <w:rFonts w:eastAsia="Times New Roman" w:cstheme="minorHAnsi"/>
          <w:lang w:eastAsia="fr-FR"/>
        </w:rPr>
        <w:t xml:space="preserve">) </w:t>
      </w:r>
      <w:r w:rsidRPr="0096712C">
        <w:rPr>
          <w:rFonts w:eastAsia="Times New Roman" w:cstheme="minorHAnsi"/>
          <w:lang w:eastAsia="fr-FR"/>
        </w:rPr>
        <w:t>pour ou à défaut les services de police.</w:t>
      </w:r>
    </w:p>
    <w:p w:rsidR="00CA0D55" w:rsidRPr="00CA0D55" w:rsidRDefault="00CA0D55" w:rsidP="00CA0D5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1B68E5" w:rsidRPr="00456D4A" w:rsidRDefault="001B68E5" w:rsidP="001B68E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456D4A">
        <w:t>Faire évacuer les personnes et adapter le périmètre de sécurité suivant la taille de l'objet ou la présence de risques additionnels (exemples</w:t>
      </w:r>
      <w:r w:rsidR="007A4EE4" w:rsidRPr="00456D4A">
        <w:t xml:space="preserve"> </w:t>
      </w:r>
      <w:r w:rsidRPr="00456D4A">
        <w:t xml:space="preserve">: pour un objet dans </w:t>
      </w:r>
      <w:r w:rsidR="00456D4A">
        <w:t xml:space="preserve">un </w:t>
      </w:r>
      <w:r w:rsidRPr="00456D4A">
        <w:t>local fermé, faire évacuer le local ; pour une valise trouvée en extérieur, éloigner les personnes à 50 m).</w:t>
      </w:r>
    </w:p>
    <w:p w:rsidR="00456D4A" w:rsidRPr="00456D4A" w:rsidRDefault="00456D4A" w:rsidP="00456D4A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56D4A" w:rsidRPr="00456D4A" w:rsidRDefault="00456D4A" w:rsidP="00456D4A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1B68E5" w:rsidRDefault="001B68E5" w:rsidP="00456D4A">
      <w:pPr>
        <w:pStyle w:val="Paragraphedeliste"/>
        <w:numPr>
          <w:ilvl w:val="0"/>
          <w:numId w:val="4"/>
        </w:numPr>
        <w:rPr>
          <w:b/>
        </w:rPr>
      </w:pPr>
      <w:r w:rsidRPr="00456D4A">
        <w:rPr>
          <w:b/>
        </w:rPr>
        <w:t>Quelle conduite adopter dans l'attente des services de secours ?</w:t>
      </w:r>
    </w:p>
    <w:p w:rsidR="00456D4A" w:rsidRPr="00456D4A" w:rsidRDefault="00456D4A" w:rsidP="00456D4A">
      <w:pPr>
        <w:pStyle w:val="Paragraphedeliste"/>
        <w:rPr>
          <w:b/>
        </w:rPr>
      </w:pPr>
    </w:p>
    <w:p w:rsidR="001B68E5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Ne jamais toucher, manipuler ou déplacer l'objet.</w:t>
      </w:r>
    </w:p>
    <w:p w:rsidR="001B68E5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Ne pas provoquer de vibrations sonores, chocs thermiques ou mécaniques à proximité ou dans</w:t>
      </w:r>
      <w:r w:rsidR="00456D4A">
        <w:t xml:space="preserve"> </w:t>
      </w:r>
      <w:r w:rsidRPr="00456D4A">
        <w:t>l'environnement de l'objet.</w:t>
      </w:r>
    </w:p>
    <w:p w:rsidR="001B68E5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Ne pas utiliser des postes émetteurs / récepteurs ou des téléphones portables à proximité de l'objet</w:t>
      </w:r>
      <w:r w:rsidR="00456D4A">
        <w:t xml:space="preserve"> </w:t>
      </w:r>
      <w:r w:rsidRPr="00456D4A">
        <w:t>suspect.</w:t>
      </w:r>
    </w:p>
    <w:p w:rsidR="001B68E5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Ne démarrer aucun véhicule à proximité (deux ou quatre roues) afin d'éviter les interférences</w:t>
      </w:r>
      <w:r w:rsidR="00456D4A">
        <w:t xml:space="preserve"> </w:t>
      </w:r>
      <w:r w:rsidRPr="00456D4A">
        <w:t>d'ondes.</w:t>
      </w:r>
    </w:p>
    <w:p w:rsidR="001B68E5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Vérifier qu'un deuxième objet suspect n'est pas dissimulé à proximité.</w:t>
      </w:r>
    </w:p>
    <w:p w:rsidR="001B68E5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Ne jamais recouvrir l'objet, ne jamais utiliser les couvertures dites "anti-bombe" afin de ne pas</w:t>
      </w:r>
      <w:r w:rsidR="00456D4A">
        <w:t xml:space="preserve"> </w:t>
      </w:r>
      <w:r w:rsidRPr="00456D4A">
        <w:t>masquer le visuel des démineurs intervenants.</w:t>
      </w:r>
    </w:p>
    <w:p w:rsidR="002E34A8" w:rsidRPr="00456D4A" w:rsidRDefault="001B68E5" w:rsidP="00456D4A">
      <w:pPr>
        <w:pStyle w:val="Paragraphedeliste"/>
        <w:numPr>
          <w:ilvl w:val="0"/>
          <w:numId w:val="10"/>
        </w:numPr>
      </w:pPr>
      <w:r w:rsidRPr="00456D4A">
        <w:t>Recueillir les informations utiles à transmettre aux services de secours et de police (description de</w:t>
      </w:r>
      <w:r w:rsidR="00456D4A">
        <w:t xml:space="preserve"> </w:t>
      </w:r>
      <w:r w:rsidRPr="00456D4A">
        <w:t>l'objet, emplacement exact, origine du dépôt, etc.).</w:t>
      </w:r>
    </w:p>
    <w:sectPr w:rsidR="002E34A8" w:rsidRPr="00456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31" w:rsidRDefault="001B1F31" w:rsidP="001B68E5">
      <w:pPr>
        <w:spacing w:after="0" w:line="240" w:lineRule="auto"/>
      </w:pPr>
      <w:r>
        <w:separator/>
      </w:r>
    </w:p>
  </w:endnote>
  <w:endnote w:type="continuationSeparator" w:id="0">
    <w:p w:rsidR="001B1F31" w:rsidRDefault="001B1F31" w:rsidP="001B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31" w:rsidRDefault="001B1F31" w:rsidP="001B68E5">
      <w:pPr>
        <w:spacing w:after="0" w:line="240" w:lineRule="auto"/>
      </w:pPr>
      <w:r>
        <w:separator/>
      </w:r>
    </w:p>
  </w:footnote>
  <w:footnote w:type="continuationSeparator" w:id="0">
    <w:p w:rsidR="001B1F31" w:rsidRDefault="001B1F31" w:rsidP="001B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8E5" w:rsidRDefault="00456D4A">
    <w:pPr>
      <w:pStyle w:val="En-tte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49E9BB7">
          <wp:simplePos x="0" y="0"/>
          <wp:positionH relativeFrom="column">
            <wp:posOffset>4377055</wp:posOffset>
          </wp:positionH>
          <wp:positionV relativeFrom="paragraph">
            <wp:posOffset>-173355</wp:posOffset>
          </wp:positionV>
          <wp:extent cx="1371600" cy="1062419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2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809058" wp14:editId="572E6AE4">
          <wp:extent cx="1921094" cy="952500"/>
          <wp:effectExtent l="0" t="0" r="3175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D_Logo_Baseline_Hori_RV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25" cy="96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68E5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88"/>
    <w:multiLevelType w:val="hybridMultilevel"/>
    <w:tmpl w:val="BBF0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79F"/>
    <w:multiLevelType w:val="hybridMultilevel"/>
    <w:tmpl w:val="ED380D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288"/>
    <w:multiLevelType w:val="hybridMultilevel"/>
    <w:tmpl w:val="5990434C"/>
    <w:lvl w:ilvl="0" w:tplc="6AEEA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2DA"/>
    <w:multiLevelType w:val="hybridMultilevel"/>
    <w:tmpl w:val="F398D140"/>
    <w:lvl w:ilvl="0" w:tplc="75721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BC8"/>
    <w:multiLevelType w:val="hybridMultilevel"/>
    <w:tmpl w:val="3D94CD5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F8A7110"/>
    <w:multiLevelType w:val="hybridMultilevel"/>
    <w:tmpl w:val="87205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74703"/>
    <w:multiLevelType w:val="hybridMultilevel"/>
    <w:tmpl w:val="8AFA3A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48B7"/>
    <w:multiLevelType w:val="hybridMultilevel"/>
    <w:tmpl w:val="CC7C36E4"/>
    <w:lvl w:ilvl="0" w:tplc="0486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93AEB"/>
    <w:multiLevelType w:val="hybridMultilevel"/>
    <w:tmpl w:val="FBC45004"/>
    <w:lvl w:ilvl="0" w:tplc="0486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52005"/>
    <w:multiLevelType w:val="multilevel"/>
    <w:tmpl w:val="4BE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A1F4F"/>
    <w:multiLevelType w:val="hybridMultilevel"/>
    <w:tmpl w:val="C29A1CE0"/>
    <w:lvl w:ilvl="0" w:tplc="0486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E5"/>
    <w:rsid w:val="0002069E"/>
    <w:rsid w:val="00106F20"/>
    <w:rsid w:val="001B1F31"/>
    <w:rsid w:val="001B68E5"/>
    <w:rsid w:val="002E34A8"/>
    <w:rsid w:val="00456D4A"/>
    <w:rsid w:val="004946D3"/>
    <w:rsid w:val="00611110"/>
    <w:rsid w:val="007A4EE4"/>
    <w:rsid w:val="008B241F"/>
    <w:rsid w:val="0096712C"/>
    <w:rsid w:val="00CA0D55"/>
    <w:rsid w:val="00D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27B80"/>
  <w15:chartTrackingRefBased/>
  <w15:docId w15:val="{EC13D470-2B9A-4361-861E-C79E23E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8E5"/>
  </w:style>
  <w:style w:type="paragraph" w:styleId="Pieddepage">
    <w:name w:val="footer"/>
    <w:basedOn w:val="Normal"/>
    <w:link w:val="PieddepageCar"/>
    <w:uiPriority w:val="99"/>
    <w:unhideWhenUsed/>
    <w:rsid w:val="001B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8E5"/>
  </w:style>
  <w:style w:type="paragraph" w:styleId="Paragraphedeliste">
    <w:name w:val="List Paragraph"/>
    <w:basedOn w:val="Normal"/>
    <w:uiPriority w:val="34"/>
    <w:qFormat/>
    <w:rsid w:val="001B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Puard Alexandra</dc:creator>
  <cp:keywords/>
  <dc:description/>
  <cp:lastModifiedBy>Guyonnet Fanny</cp:lastModifiedBy>
  <cp:revision>3</cp:revision>
  <dcterms:created xsi:type="dcterms:W3CDTF">2023-10-27T09:54:00Z</dcterms:created>
  <dcterms:modified xsi:type="dcterms:W3CDTF">2023-10-27T09:55:00Z</dcterms:modified>
</cp:coreProperties>
</file>